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053DD298" w:rsidR="000838D0" w:rsidRPr="000838D0" w:rsidRDefault="000838D0" w:rsidP="00DD44C1">
      <w:pPr>
        <w:spacing w:after="200" w:line="300" w:lineRule="auto"/>
        <w:ind w:left="1134" w:hanging="113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DD44C1" w:rsidRPr="00DD44C1">
        <w:rPr>
          <w:rFonts w:asciiTheme="minorHAnsi" w:hAnsiTheme="minorHAnsi" w:cstheme="minorHAnsi"/>
          <w:b/>
          <w:bCs/>
          <w:sz w:val="20"/>
          <w:szCs w:val="20"/>
        </w:rPr>
        <w:t>Norddal broker s.r.o., k rukám Romana Černého, Fibichova 3038/44, 690 02 Břeclav</w:t>
      </w:r>
      <w:r w:rsidR="00DD44C1">
        <w:rPr>
          <w:rFonts w:asciiTheme="minorHAnsi" w:hAnsiTheme="minorHAnsi" w:cstheme="minorHAnsi"/>
          <w:b/>
          <w:bCs/>
          <w:sz w:val="20"/>
          <w:szCs w:val="20"/>
        </w:rPr>
        <w:t>, roman.cerny@norddal.cz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62351ADB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F0CB4"/>
    <w:rsid w:val="002D1CB1"/>
    <w:rsid w:val="002F6336"/>
    <w:rsid w:val="00306120"/>
    <w:rsid w:val="00405290"/>
    <w:rsid w:val="0050040A"/>
    <w:rsid w:val="005A44C8"/>
    <w:rsid w:val="006557ED"/>
    <w:rsid w:val="006B7263"/>
    <w:rsid w:val="007050AC"/>
    <w:rsid w:val="00811333"/>
    <w:rsid w:val="00956B81"/>
    <w:rsid w:val="009D50C6"/>
    <w:rsid w:val="00AB0CC7"/>
    <w:rsid w:val="00B444A4"/>
    <w:rsid w:val="00BD7A5B"/>
    <w:rsid w:val="00C24623"/>
    <w:rsid w:val="00CA709E"/>
    <w:rsid w:val="00D03D46"/>
    <w:rsid w:val="00D74B43"/>
    <w:rsid w:val="00D80840"/>
    <w:rsid w:val="00DD44C1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5290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FC730-A243-4938-A506-D9E77168F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Hynek Baťka</cp:lastModifiedBy>
  <cp:revision>3</cp:revision>
  <dcterms:created xsi:type="dcterms:W3CDTF">2024-06-23T19:40:00Z</dcterms:created>
  <dcterms:modified xsi:type="dcterms:W3CDTF">2024-06-23T19:42:00Z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